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8B007" w14:textId="38547C9F" w:rsidR="000F3816" w:rsidRPr="00BA7BA8" w:rsidRDefault="000F3816" w:rsidP="00BA7BA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 xml:space="preserve"> СЕМИН</w:t>
      </w:r>
      <w:r w:rsidR="00261B2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АР1</w:t>
      </w:r>
      <w:bookmarkStart w:id="0" w:name="_GoBack"/>
      <w:bookmarkEnd w:id="0"/>
    </w:p>
    <w:p w14:paraId="7449C53F" w14:textId="7A1AC3DB" w:rsidR="000F3816" w:rsidRPr="00BA7BA8" w:rsidRDefault="000F3816" w:rsidP="00BA7BA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Масс медиа 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4D2102FD" w14:textId="77777777" w:rsidR="000F3816" w:rsidRPr="00BA7BA8" w:rsidRDefault="000F3816" w:rsidP="00BA7BA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сөздіктерден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"Масс-медиа"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дегеннің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қараңыз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: МАСС-МЕДИА — [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ағылш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massmedia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&lt;&gt; лат.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mass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+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media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medium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делдалдық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]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коммуникациялар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):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баспасөз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кино,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теледидар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аудио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таспалар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плакаттар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Шетел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сөздерінің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сөздігі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362B8724" w14:textId="3EEC4220" w:rsidR="0024068E" w:rsidRPr="00BA7BA8" w:rsidRDefault="0024068E" w:rsidP="00BA7BA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8B19B7F" w14:textId="6BB85929" w:rsidR="0024068E" w:rsidRPr="00BA7BA8" w:rsidRDefault="0024068E" w:rsidP="00BA7BA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МАСС-медиа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ӘЛЕУМЕТТАНУЫ -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бұқаралық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құралдарын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әлеуметтік-мәдени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құбылыс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ретінде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зерттейтін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әлеуметтанудың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саласы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Бұқаралық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құралдарының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хабарламаларын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шығару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тарату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қабылдау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қызметінің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әртүрлі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аспектілері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қарастырылады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С.М.-М.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бұқаралық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құралдарының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қоғамға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әсерінің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әкімшілік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идеологиялық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аспектілеріне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назар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аудара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отырып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зерттеу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бағыты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ретінде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дамып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келеді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A41621F" w14:textId="595E0C36" w:rsidR="000F3816" w:rsidRPr="00BA7BA8" w:rsidRDefault="000F3816" w:rsidP="00BA7BA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D0F5433" w14:textId="77777777" w:rsidR="000F3816" w:rsidRPr="00BA7BA8" w:rsidRDefault="000F3816" w:rsidP="00BA7BA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DD0000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DD0000"/>
          <w:kern w:val="0"/>
          <w:sz w:val="28"/>
          <w:szCs w:val="28"/>
          <w:shd w:val="clear" w:color="auto" w:fill="FFFFFF"/>
          <w:lang w:eastAsia="ru-KZ"/>
          <w14:ligatures w14:val="none"/>
        </w:rPr>
        <w:t>Mass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DD0000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DD0000"/>
          <w:kern w:val="0"/>
          <w:sz w:val="28"/>
          <w:szCs w:val="28"/>
          <w:shd w:val="clear" w:color="auto" w:fill="FFFFFF"/>
          <w:lang w:eastAsia="ru-KZ"/>
          <w14:ligatures w14:val="none"/>
        </w:rPr>
        <w:t>media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DD0000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DD0000"/>
          <w:kern w:val="0"/>
          <w:sz w:val="28"/>
          <w:szCs w:val="28"/>
          <w:shd w:val="clear" w:color="auto" w:fill="FFFFFF"/>
          <w:lang w:eastAsia="ru-KZ"/>
          <w14:ligatures w14:val="none"/>
        </w:rPr>
        <w:t>қалай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DD0000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DD0000"/>
          <w:kern w:val="0"/>
          <w:sz w:val="28"/>
          <w:szCs w:val="28"/>
          <w:shd w:val="clear" w:color="auto" w:fill="FFFFFF"/>
          <w:lang w:eastAsia="ru-KZ"/>
          <w14:ligatures w14:val="none"/>
        </w:rPr>
        <w:t>аударылады</w:t>
      </w:r>
      <w:proofErr w:type="spellEnd"/>
    </w:p>
    <w:p w14:paraId="601E07C2" w14:textId="77777777" w:rsidR="000F3816" w:rsidRPr="00BA7BA8" w:rsidRDefault="000F3816" w:rsidP="00BA7BA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"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ағылшын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тіліне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"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mass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media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аударылады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43A125B3" w14:textId="77777777" w:rsidR="000F3816" w:rsidRPr="00BA7BA8" w:rsidRDefault="000F3816" w:rsidP="00BA7BA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Медиа 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ұғымы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нені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қамтиды</w:t>
      </w:r>
      <w:proofErr w:type="spellEnd"/>
    </w:p>
    <w:p w14:paraId="18301AB9" w14:textId="77777777" w:rsidR="000F3816" w:rsidRPr="00BA7BA8" w:rsidRDefault="000F3816" w:rsidP="00BA7BA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ұғымы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мақсатты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аудиторияға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коммуникациялық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хабарламаны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жеткізу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ақпараттық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арналар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әдістердің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жиынтығын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қамтиды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Соңғысы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мәтінді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музыканы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бейнелерді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кескіндерді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қоса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алғанда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формада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ұғымы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сирек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бөлек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айтылады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көбінесе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бағыттары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—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, медиа-арт, медиа-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жарнама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қарастырылады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5ADDDC89" w14:textId="77777777" w:rsidR="000F3816" w:rsidRPr="00BA7BA8" w:rsidRDefault="000F3816" w:rsidP="00BA7BA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Масс медиа 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туралы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заң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қашан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қабылданады</w:t>
      </w:r>
      <w:proofErr w:type="spellEnd"/>
    </w:p>
    <w:p w14:paraId="0C625687" w14:textId="77777777" w:rsidR="000F3816" w:rsidRPr="00BA7BA8" w:rsidRDefault="000F3816" w:rsidP="00BA7B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"Масс-медиа 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заң</w:t>
      </w:r>
      <w:proofErr w:type="spellEnd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жобасы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Парламентке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2023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жылы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наурызда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ұсынылады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339E3BF4" w14:textId="77777777" w:rsidR="000F3816" w:rsidRPr="00BA7BA8" w:rsidRDefault="000F3816" w:rsidP="00BA7B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Заң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саласындағы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қатынастарды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реттейді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телерадио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хабарларын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тарату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субъектілерінің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құқықтары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міндеттерін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БАҚ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бостандығының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кепілдіктерін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белгілейді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Заң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жобасында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цензураға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тыйым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салу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қарастырылған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586EE159" w14:textId="7A1A8834" w:rsidR="000F3816" w:rsidRPr="00BA7BA8" w:rsidRDefault="000F3816" w:rsidP="00BA7B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органдар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бірлестіктер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лауазымды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масс-медиа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азаматқа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құқықтары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мүдделерін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қозғайтын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құжаттармен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шешімдермен</w:t>
      </w:r>
      <w:proofErr w:type="spellEnd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A7B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</w:t>
      </w:r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әне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көздерімен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танысуға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мүмкіндік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беруге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міндетті</w:t>
      </w:r>
      <w:proofErr w:type="spellEnd"/>
      <w:r w:rsidRPr="00BA7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807625D" w14:textId="77777777" w:rsidR="000F3816" w:rsidRPr="00BA7BA8" w:rsidRDefault="000F3816" w:rsidP="00BA7B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3816" w:rsidRPr="00BA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60"/>
    <w:rsid w:val="000F3816"/>
    <w:rsid w:val="002031A8"/>
    <w:rsid w:val="0024068E"/>
    <w:rsid w:val="00261B2A"/>
    <w:rsid w:val="00BA7BA8"/>
    <w:rsid w:val="00C5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6516"/>
  <w15:chartTrackingRefBased/>
  <w15:docId w15:val="{6225E9D4-E69B-4414-A5F1-A64CDC19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5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03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4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05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8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454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581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1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32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5</cp:revision>
  <dcterms:created xsi:type="dcterms:W3CDTF">2026-01-21T15:46:00Z</dcterms:created>
  <dcterms:modified xsi:type="dcterms:W3CDTF">2026-01-25T18:48:00Z</dcterms:modified>
</cp:coreProperties>
</file>